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59F" w:rsidRDefault="00085A44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lang w:val="hr-BA" w:eastAsia="hr-HR"/>
        </w:rPr>
        <w:t xml:space="preserve"> </w:t>
      </w:r>
    </w:p>
    <w:p w:rsidR="0016059F" w:rsidRDefault="00720489" w:rsidP="0016059F">
      <w:pPr>
        <w:spacing w:after="0" w:line="240" w:lineRule="auto"/>
        <w:rPr>
          <w:rFonts w:ascii="Arial" w:hAnsi="Arial" w:cs="Arial"/>
        </w:rPr>
      </w:pPr>
      <w:bookmarkStart w:id="0" w:name="_Hlk68855056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59F" w:rsidRDefault="0016059F" w:rsidP="0016059F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:rsidR="0016059F" w:rsidRDefault="0016059F" w:rsidP="001605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:rsidR="0016059F" w:rsidRDefault="0016059F" w:rsidP="0016059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:rsidR="0016059F" w:rsidRDefault="0016059F" w:rsidP="0016059F">
      <w:pPr>
        <w:spacing w:after="0" w:line="240" w:lineRule="auto"/>
        <w:jc w:val="both"/>
        <w:rPr>
          <w:rFonts w:ascii="Arial" w:hAnsi="Arial" w:cs="Arial"/>
          <w:b/>
        </w:rPr>
      </w:pPr>
    </w:p>
    <w:p w:rsidR="0016059F" w:rsidRDefault="0016059F" w:rsidP="0016059F">
      <w:pPr>
        <w:spacing w:after="0" w:line="240" w:lineRule="auto"/>
        <w:jc w:val="both"/>
        <w:rPr>
          <w:rFonts w:ascii="Arial" w:hAnsi="Arial" w:cs="Arial"/>
          <w:b/>
        </w:rPr>
      </w:pPr>
    </w:p>
    <w:p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AD51A1" w:rsidRDefault="0016059F" w:rsidP="001605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AD51A1">
        <w:rPr>
          <w:rFonts w:ascii="Times New Roman" w:hAnsi="Times New Roman"/>
          <w:b/>
          <w:bCs/>
          <w:sz w:val="24"/>
          <w:szCs w:val="24"/>
        </w:rPr>
        <w:t xml:space="preserve">    ZAKLJUČAK</w:t>
      </w:r>
    </w:p>
    <w:p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3C6041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3C6041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3C6041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3C6041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041">
        <w:rPr>
          <w:rFonts w:ascii="Times New Roman" w:hAnsi="Times New Roman"/>
          <w:sz w:val="24"/>
          <w:szCs w:val="24"/>
        </w:rPr>
        <w:t>Utvrđuje se prijedlog Odluk</w:t>
      </w:r>
      <w:r>
        <w:rPr>
          <w:rFonts w:ascii="Times New Roman" w:hAnsi="Times New Roman"/>
          <w:sz w:val="24"/>
          <w:szCs w:val="24"/>
        </w:rPr>
        <w:t>e</w:t>
      </w:r>
      <w:r w:rsidRPr="003C6041">
        <w:rPr>
          <w:rFonts w:ascii="Times New Roman" w:hAnsi="Times New Roman"/>
          <w:sz w:val="24"/>
          <w:szCs w:val="24"/>
        </w:rPr>
        <w:t xml:space="preserve"> o </w:t>
      </w:r>
      <w:r w:rsidR="008D2DE9">
        <w:rPr>
          <w:rFonts w:ascii="Times New Roman" w:hAnsi="Times New Roman"/>
          <w:sz w:val="24"/>
          <w:szCs w:val="24"/>
        </w:rPr>
        <w:t>raspodjeli rezultata poslovanja za 202</w:t>
      </w:r>
      <w:r w:rsidR="0096278B">
        <w:rPr>
          <w:rFonts w:ascii="Times New Roman" w:hAnsi="Times New Roman"/>
          <w:sz w:val="24"/>
          <w:szCs w:val="24"/>
        </w:rPr>
        <w:t>2</w:t>
      </w:r>
      <w:r w:rsidR="008D2DE9">
        <w:rPr>
          <w:rFonts w:ascii="Times New Roman" w:hAnsi="Times New Roman"/>
          <w:sz w:val="24"/>
          <w:szCs w:val="24"/>
        </w:rPr>
        <w:t>.g.</w:t>
      </w:r>
      <w:r w:rsidRPr="003C6041">
        <w:rPr>
          <w:rFonts w:ascii="Times New Roman" w:hAnsi="Times New Roman"/>
          <w:sz w:val="24"/>
          <w:szCs w:val="24"/>
        </w:rPr>
        <w:t xml:space="preserve"> te se dostavlja Općinskom vijeću Općine Udbina na razmatranje i donošenje.</w:t>
      </w:r>
    </w:p>
    <w:p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C02748" w:rsidRDefault="0016059F" w:rsidP="0016059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6942EA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  <w:t>Josip Seuček, mag.ing.</w:t>
      </w:r>
    </w:p>
    <w:p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>KLASA:</w:t>
      </w:r>
      <w:r w:rsidR="00802486">
        <w:rPr>
          <w:rFonts w:ascii="Times New Roman" w:hAnsi="Times New Roman"/>
          <w:sz w:val="24"/>
          <w:szCs w:val="24"/>
        </w:rPr>
        <w:t xml:space="preserve"> 400-06/2</w:t>
      </w:r>
      <w:r w:rsidR="00720489">
        <w:rPr>
          <w:rFonts w:ascii="Times New Roman" w:hAnsi="Times New Roman"/>
          <w:sz w:val="24"/>
          <w:szCs w:val="24"/>
        </w:rPr>
        <w:t>1</w:t>
      </w:r>
      <w:r w:rsidR="00311EEA">
        <w:rPr>
          <w:rFonts w:ascii="Times New Roman" w:hAnsi="Times New Roman"/>
          <w:sz w:val="24"/>
          <w:szCs w:val="24"/>
        </w:rPr>
        <w:t>-</w:t>
      </w:r>
      <w:r w:rsidR="00720489">
        <w:rPr>
          <w:rFonts w:ascii="Times New Roman" w:hAnsi="Times New Roman"/>
          <w:sz w:val="24"/>
          <w:szCs w:val="24"/>
        </w:rPr>
        <w:t>01</w:t>
      </w:r>
      <w:r w:rsidR="00311EEA">
        <w:rPr>
          <w:rFonts w:ascii="Times New Roman" w:hAnsi="Times New Roman"/>
          <w:sz w:val="24"/>
          <w:szCs w:val="24"/>
        </w:rPr>
        <w:t>/0</w:t>
      </w:r>
      <w:r w:rsidR="00720489">
        <w:rPr>
          <w:rFonts w:ascii="Times New Roman" w:hAnsi="Times New Roman"/>
          <w:sz w:val="24"/>
          <w:szCs w:val="24"/>
        </w:rPr>
        <w:t>2</w:t>
      </w:r>
    </w:p>
    <w:p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</w:t>
      </w:r>
      <w:r w:rsidR="00802486">
        <w:rPr>
          <w:rFonts w:ascii="Times New Roman" w:hAnsi="Times New Roman"/>
          <w:sz w:val="24"/>
          <w:szCs w:val="24"/>
        </w:rPr>
        <w:t>2125-12-</w:t>
      </w:r>
      <w:r w:rsidR="0096278B">
        <w:rPr>
          <w:rFonts w:ascii="Times New Roman" w:hAnsi="Times New Roman"/>
          <w:sz w:val="24"/>
          <w:szCs w:val="24"/>
        </w:rPr>
        <w:t>01/01-</w:t>
      </w:r>
      <w:r w:rsidR="00720489">
        <w:rPr>
          <w:rFonts w:ascii="Times New Roman" w:hAnsi="Times New Roman"/>
          <w:sz w:val="24"/>
          <w:szCs w:val="24"/>
        </w:rPr>
        <w:t>23-144</w:t>
      </w:r>
    </w:p>
    <w:p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Udbina, </w:t>
      </w:r>
      <w:r w:rsidR="0096278B">
        <w:rPr>
          <w:rFonts w:ascii="Times New Roman" w:hAnsi="Times New Roman"/>
          <w:sz w:val="24"/>
          <w:szCs w:val="24"/>
        </w:rPr>
        <w:t>02.05.2023.</w:t>
      </w:r>
    </w:p>
    <w:p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59F" w:rsidRPr="006942EA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9F" w:rsidRPr="006942EA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:rsidR="0016059F" w:rsidRDefault="0016059F" w:rsidP="0016059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Udbina</w:t>
      </w:r>
    </w:p>
    <w:p w:rsidR="0016059F" w:rsidRPr="000478AA" w:rsidRDefault="0016059F" w:rsidP="0016059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- ovdje</w:t>
      </w:r>
      <w:bookmarkEnd w:id="0"/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:rsidR="00C124CD" w:rsidRPr="00085A44" w:rsidRDefault="0072048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-661670</wp:posOffset>
            </wp:positionV>
            <wp:extent cx="457200" cy="57150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A44">
        <w:rPr>
          <w:rFonts w:ascii="Arial" w:eastAsia="Times New Roman" w:hAnsi="Arial" w:cs="Arial"/>
          <w:lang w:val="hr-BA" w:eastAsia="hr-HR"/>
        </w:rPr>
        <w:t xml:space="preserve"> </w:t>
      </w:r>
      <w:r w:rsidR="00C124CD" w:rsidRPr="00085A44">
        <w:rPr>
          <w:rFonts w:ascii="Arial" w:eastAsia="Times New Roman" w:hAnsi="Arial" w:cs="Arial"/>
          <w:lang w:val="hr-BA" w:eastAsia="hr-HR"/>
        </w:rPr>
        <w:t>REPUBLIKA HRVATSKA</w:t>
      </w:r>
    </w:p>
    <w:p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:rsidR="00C124CD" w:rsidRPr="00085A44" w:rsidRDefault="00085A44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b/>
          <w:lang w:val="hr-BA" w:eastAsia="hr-HR"/>
        </w:rPr>
        <w:t xml:space="preserve">         </w:t>
      </w:r>
      <w:r w:rsidR="00C124CD"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:rsidR="009A11E4" w:rsidRDefault="009A11E4" w:rsidP="00085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1E4" w:rsidRPr="002B60F7" w:rsidRDefault="00C124CD" w:rsidP="009A1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F7">
        <w:rPr>
          <w:rFonts w:ascii="Times New Roman" w:hAnsi="Times New Roman"/>
          <w:sz w:val="24"/>
          <w:szCs w:val="24"/>
        </w:rPr>
        <w:t>Na temelju članka 82</w:t>
      </w:r>
      <w:r w:rsidR="002A3198" w:rsidRPr="002B60F7">
        <w:rPr>
          <w:rFonts w:ascii="Times New Roman" w:hAnsi="Times New Roman"/>
          <w:sz w:val="24"/>
          <w:szCs w:val="24"/>
        </w:rPr>
        <w:t>.</w:t>
      </w:r>
      <w:r w:rsidRPr="002B60F7">
        <w:rPr>
          <w:rFonts w:ascii="Times New Roman" w:hAnsi="Times New Roman"/>
          <w:sz w:val="24"/>
          <w:szCs w:val="24"/>
        </w:rPr>
        <w:t xml:space="preserve"> stavka 2. Pravilnika o pr</w:t>
      </w:r>
      <w:r w:rsidR="00E854BC" w:rsidRPr="002B60F7">
        <w:rPr>
          <w:rFonts w:ascii="Times New Roman" w:hAnsi="Times New Roman"/>
          <w:sz w:val="24"/>
          <w:szCs w:val="24"/>
        </w:rPr>
        <w:t>oračunskom računovodstvu i ra</w:t>
      </w:r>
      <w:r w:rsidRPr="002B60F7">
        <w:rPr>
          <w:rFonts w:ascii="Times New Roman" w:hAnsi="Times New Roman"/>
          <w:sz w:val="24"/>
          <w:szCs w:val="24"/>
        </w:rPr>
        <w:t>č</w:t>
      </w:r>
      <w:r w:rsidR="001E1D41" w:rsidRPr="002B60F7">
        <w:rPr>
          <w:rFonts w:ascii="Times New Roman" w:hAnsi="Times New Roman"/>
          <w:sz w:val="24"/>
          <w:szCs w:val="24"/>
        </w:rPr>
        <w:t xml:space="preserve">unskom planu („Narodne novine“ </w:t>
      </w:r>
      <w:r w:rsidRPr="002B60F7">
        <w:rPr>
          <w:rFonts w:ascii="Times New Roman" w:hAnsi="Times New Roman"/>
          <w:sz w:val="24"/>
          <w:szCs w:val="24"/>
        </w:rPr>
        <w:t>br. 124/14</w:t>
      </w:r>
      <w:r w:rsidR="00E854BC" w:rsidRPr="002B60F7">
        <w:rPr>
          <w:rFonts w:ascii="Times New Roman" w:hAnsi="Times New Roman"/>
          <w:sz w:val="24"/>
          <w:szCs w:val="24"/>
        </w:rPr>
        <w:t>, 115/15, 87/16</w:t>
      </w:r>
      <w:r w:rsidR="00DE1790" w:rsidRPr="002B60F7">
        <w:rPr>
          <w:rFonts w:ascii="Times New Roman" w:hAnsi="Times New Roman"/>
          <w:sz w:val="24"/>
          <w:szCs w:val="24"/>
        </w:rPr>
        <w:t>, 03/18</w:t>
      </w:r>
      <w:r w:rsidR="00905D17" w:rsidRPr="002B60F7">
        <w:rPr>
          <w:rFonts w:ascii="Times New Roman" w:hAnsi="Times New Roman"/>
          <w:sz w:val="24"/>
          <w:szCs w:val="24"/>
        </w:rPr>
        <w:t>, 126/19</w:t>
      </w:r>
      <w:r w:rsidR="00540C6D">
        <w:rPr>
          <w:rFonts w:ascii="Times New Roman" w:hAnsi="Times New Roman"/>
          <w:sz w:val="24"/>
          <w:szCs w:val="24"/>
        </w:rPr>
        <w:t>, 108/20</w:t>
      </w:r>
      <w:r w:rsidR="005A3E0D" w:rsidRPr="002B60F7">
        <w:rPr>
          <w:rFonts w:ascii="Times New Roman" w:hAnsi="Times New Roman"/>
          <w:sz w:val="24"/>
          <w:szCs w:val="24"/>
        </w:rPr>
        <w:t xml:space="preserve">) i članka </w:t>
      </w:r>
      <w:r w:rsidR="00540C6D">
        <w:rPr>
          <w:rFonts w:ascii="Times New Roman" w:hAnsi="Times New Roman"/>
          <w:sz w:val="24"/>
          <w:szCs w:val="24"/>
        </w:rPr>
        <w:t>31</w:t>
      </w:r>
      <w:r w:rsidRPr="002B60F7">
        <w:rPr>
          <w:rFonts w:ascii="Times New Roman" w:hAnsi="Times New Roman"/>
          <w:sz w:val="24"/>
          <w:szCs w:val="24"/>
        </w:rPr>
        <w:t xml:space="preserve">. Statuta Općine Udbina 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>(„Županijski glasnik“ Ličko-senj</w:t>
      </w:r>
      <w:r w:rsidR="005A3E0D" w:rsidRPr="002B60F7">
        <w:rPr>
          <w:rFonts w:ascii="Times New Roman" w:eastAsia="Times New Roman" w:hAnsi="Times New Roman"/>
          <w:sz w:val="24"/>
          <w:szCs w:val="24"/>
          <w:lang w:eastAsia="hr-HR"/>
        </w:rPr>
        <w:t xml:space="preserve">ske županije 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>03/21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F42CF0" w:rsidRPr="002B60F7">
        <w:rPr>
          <w:rFonts w:ascii="Times New Roman" w:hAnsi="Times New Roman"/>
          <w:sz w:val="24"/>
          <w:szCs w:val="24"/>
        </w:rPr>
        <w:t xml:space="preserve"> </w:t>
      </w:r>
      <w:r w:rsidR="009A11E4" w:rsidRPr="002B60F7">
        <w:rPr>
          <w:rFonts w:ascii="Times New Roman" w:hAnsi="Times New Roman"/>
          <w:sz w:val="24"/>
          <w:szCs w:val="24"/>
        </w:rPr>
        <w:t>Opći</w:t>
      </w:r>
      <w:r w:rsidR="00540C6D">
        <w:rPr>
          <w:rFonts w:ascii="Times New Roman" w:hAnsi="Times New Roman"/>
          <w:sz w:val="24"/>
          <w:szCs w:val="24"/>
        </w:rPr>
        <w:t>nsko vijeće Općine Udbina na ____.</w:t>
      </w:r>
      <w:r w:rsidR="009A11E4" w:rsidRPr="002B60F7">
        <w:rPr>
          <w:rFonts w:ascii="Times New Roman" w:hAnsi="Times New Roman"/>
          <w:sz w:val="24"/>
          <w:szCs w:val="24"/>
        </w:rPr>
        <w:t xml:space="preserve"> redovnoj sjednici održanoj</w:t>
      </w:r>
      <w:r w:rsidR="007546E0">
        <w:rPr>
          <w:rFonts w:ascii="Times New Roman" w:hAnsi="Times New Roman"/>
          <w:sz w:val="24"/>
          <w:szCs w:val="24"/>
        </w:rPr>
        <w:t xml:space="preserve"> </w:t>
      </w:r>
      <w:r w:rsidR="00540C6D">
        <w:rPr>
          <w:rFonts w:ascii="Times New Roman" w:hAnsi="Times New Roman"/>
          <w:sz w:val="24"/>
          <w:szCs w:val="24"/>
        </w:rPr>
        <w:t>da</w:t>
      </w:r>
      <w:r w:rsidR="009A11E4" w:rsidRPr="002B60F7">
        <w:rPr>
          <w:rFonts w:ascii="Times New Roman" w:hAnsi="Times New Roman"/>
          <w:sz w:val="24"/>
          <w:szCs w:val="24"/>
        </w:rPr>
        <w:t xml:space="preserve">na </w:t>
      </w:r>
      <w:r w:rsidR="00540C6D">
        <w:rPr>
          <w:rFonts w:ascii="Times New Roman" w:hAnsi="Times New Roman"/>
          <w:sz w:val="24"/>
          <w:szCs w:val="24"/>
        </w:rPr>
        <w:t>____________</w:t>
      </w:r>
      <w:r w:rsidR="002B60F7" w:rsidRPr="002B60F7">
        <w:rPr>
          <w:rFonts w:ascii="Times New Roman" w:hAnsi="Times New Roman"/>
          <w:sz w:val="24"/>
          <w:szCs w:val="24"/>
        </w:rPr>
        <w:t xml:space="preserve"> </w:t>
      </w:r>
      <w:r w:rsidR="007546E0">
        <w:rPr>
          <w:rFonts w:ascii="Times New Roman" w:hAnsi="Times New Roman"/>
          <w:sz w:val="24"/>
          <w:szCs w:val="24"/>
        </w:rPr>
        <w:t>d</w:t>
      </w:r>
      <w:r w:rsidR="00252D7C" w:rsidRPr="002B60F7">
        <w:rPr>
          <w:rFonts w:ascii="Times New Roman" w:hAnsi="Times New Roman"/>
          <w:sz w:val="24"/>
          <w:szCs w:val="24"/>
        </w:rPr>
        <w:t>onosi</w:t>
      </w:r>
    </w:p>
    <w:p w:rsidR="004608FA" w:rsidRPr="00905D17" w:rsidRDefault="004608FA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D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L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K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9A11E4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 w:rsidR="00540C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</w:t>
      </w:r>
      <w:r w:rsidR="0096278B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="00EA2E99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godinu</w:t>
      </w:r>
    </w:p>
    <w:p w:rsidR="00F42CF0" w:rsidRPr="00905D17" w:rsidRDefault="00F42C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D7EF0" w:rsidRPr="00905D17" w:rsidRDefault="00ED7E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682E35" w:rsidRPr="00905D17" w:rsidRDefault="00682E35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:rsidR="00ED7EF0" w:rsidRPr="00905D17" w:rsidRDefault="00ED7EF0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124CD" w:rsidRPr="00905D17" w:rsidRDefault="00682E35" w:rsidP="00085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</w:t>
      </w:r>
      <w:r w:rsidR="00BA486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ezultata  poslovanja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utvrđenog Godišnjim izvještajem o izvršenju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</w:t>
      </w:r>
      <w:r w:rsidR="0096278B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EA2E9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godinu, u iznosu od </w:t>
      </w:r>
      <w:r w:rsidR="0096278B" w:rsidRPr="0096278B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 xml:space="preserve">8.493.958,96 </w:t>
      </w:r>
      <w:r w:rsidR="005E2A7C" w:rsidRPr="00905D17">
        <w:rPr>
          <w:rFonts w:ascii="Times New Roman" w:eastAsia="Times New Roman" w:hAnsi="Times New Roman"/>
          <w:sz w:val="24"/>
          <w:szCs w:val="24"/>
          <w:lang w:eastAsia="hr-HR"/>
        </w:rPr>
        <w:t>kn</w:t>
      </w:r>
      <w:r w:rsidR="00FC4541">
        <w:rPr>
          <w:rFonts w:ascii="Times New Roman" w:eastAsia="Times New Roman" w:hAnsi="Times New Roman"/>
          <w:sz w:val="24"/>
          <w:szCs w:val="24"/>
          <w:lang w:eastAsia="hr-HR"/>
        </w:rPr>
        <w:t xml:space="preserve"> (1.127.342,09 EUR)</w:t>
      </w:r>
      <w:r w:rsidR="00417C9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F42CF0" w:rsidRPr="00905D17" w:rsidRDefault="00F42CF0" w:rsidP="00085A4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D7EF0" w:rsidRPr="00905D17" w:rsidRDefault="00843240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:rsidR="003261C9" w:rsidRPr="00905D17" w:rsidRDefault="00540C6D" w:rsidP="0032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</w:t>
      </w:r>
      <w:r w:rsidR="0096278B">
        <w:rPr>
          <w:rFonts w:ascii="Times New Roman" w:hAnsi="Times New Roman"/>
          <w:color w:val="000000"/>
          <w:sz w:val="24"/>
          <w:szCs w:val="24"/>
        </w:rPr>
        <w:t>2</w:t>
      </w:r>
      <w:r w:rsidR="00843240"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 w:rsidR="003261C9">
        <w:rPr>
          <w:rFonts w:ascii="Times New Roman" w:hAnsi="Times New Roman"/>
          <w:color w:val="000000"/>
          <w:sz w:val="24"/>
          <w:szCs w:val="24"/>
        </w:rPr>
        <w:t>njkova prihoda:</w:t>
      </w:r>
      <w:r w:rsidR="003261C9" w:rsidRPr="00326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višak prihoda poslovanja </w:t>
      </w:r>
      <w:r w:rsidR="0096278B">
        <w:rPr>
          <w:rFonts w:ascii="Times New Roman" w:hAnsi="Times New Roman"/>
          <w:color w:val="000000"/>
          <w:sz w:val="24"/>
          <w:szCs w:val="24"/>
        </w:rPr>
        <w:t>12.129.017,74</w:t>
      </w:r>
      <w:r w:rsidR="00FC4541">
        <w:rPr>
          <w:rFonts w:ascii="Times New Roman" w:hAnsi="Times New Roman"/>
          <w:color w:val="000000"/>
          <w:sz w:val="24"/>
          <w:szCs w:val="24"/>
        </w:rPr>
        <w:t xml:space="preserve"> kn (</w:t>
      </w:r>
      <w:r w:rsidR="005C6214">
        <w:rPr>
          <w:rFonts w:ascii="Times New Roman" w:hAnsi="Times New Roman"/>
          <w:color w:val="000000"/>
          <w:sz w:val="24"/>
          <w:szCs w:val="24"/>
        </w:rPr>
        <w:t>1.609.797,30</w:t>
      </w:r>
      <w:r w:rsidR="00907CEC">
        <w:rPr>
          <w:rFonts w:ascii="Times New Roman" w:hAnsi="Times New Roman"/>
          <w:color w:val="000000"/>
          <w:sz w:val="24"/>
          <w:szCs w:val="24"/>
        </w:rPr>
        <w:t xml:space="preserve"> EUR)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manjak prihoda od nefinancijske imovine -</w:t>
      </w:r>
      <w:r w:rsidR="0096278B">
        <w:rPr>
          <w:rFonts w:ascii="Times New Roman" w:hAnsi="Times New Roman"/>
          <w:color w:val="000000"/>
          <w:sz w:val="24"/>
          <w:szCs w:val="24"/>
        </w:rPr>
        <w:t>3.454.582,59</w:t>
      </w:r>
      <w:r w:rsidR="00907CEC">
        <w:rPr>
          <w:rFonts w:ascii="Times New Roman" w:hAnsi="Times New Roman"/>
          <w:color w:val="000000"/>
          <w:sz w:val="24"/>
          <w:szCs w:val="24"/>
        </w:rPr>
        <w:t xml:space="preserve"> kuna (-458.501,90 EUR)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te manjak primitaka od financijske imovine  u iznosu  od -</w:t>
      </w:r>
      <w:r w:rsidR="0096278B">
        <w:rPr>
          <w:rFonts w:ascii="Times New Roman" w:hAnsi="Times New Roman"/>
          <w:color w:val="000000"/>
          <w:sz w:val="24"/>
          <w:szCs w:val="24"/>
        </w:rPr>
        <w:t>180.476,19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kuna</w:t>
      </w:r>
      <w:r w:rsidR="00907CEC">
        <w:rPr>
          <w:rFonts w:ascii="Times New Roman" w:hAnsi="Times New Roman"/>
          <w:color w:val="000000"/>
          <w:sz w:val="24"/>
          <w:szCs w:val="24"/>
        </w:rPr>
        <w:t xml:space="preserve"> (-23.953,31 EUR)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261C9" w:rsidRDefault="003261C9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234"/>
      </w:tblGrid>
      <w:tr w:rsidR="002B60F7" w:rsidRPr="00931E2F" w:rsidTr="00417C92">
        <w:tc>
          <w:tcPr>
            <w:tcW w:w="4503" w:type="dxa"/>
            <w:shd w:val="clear" w:color="auto" w:fill="D9D9D9"/>
          </w:tcPr>
          <w:p w:rsidR="002B60F7" w:rsidRPr="00931E2F" w:rsidRDefault="00116536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</w:t>
            </w:r>
            <w:r w:rsidR="002B60F7">
              <w:rPr>
                <w:rFonts w:ascii="Times New Roman" w:hAnsi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551" w:type="dxa"/>
            <w:shd w:val="clear" w:color="auto" w:fill="D9D9D9"/>
          </w:tcPr>
          <w:p w:rsidR="002B60F7" w:rsidRPr="00931E2F" w:rsidRDefault="00417C92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VIŠAK </w:t>
            </w:r>
          </w:p>
        </w:tc>
        <w:tc>
          <w:tcPr>
            <w:tcW w:w="2234" w:type="dxa"/>
            <w:shd w:val="clear" w:color="auto" w:fill="D9D9D9"/>
          </w:tcPr>
          <w:p w:rsidR="002B60F7" w:rsidRPr="00931E2F" w:rsidRDefault="002B60F7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 </w:t>
            </w:r>
          </w:p>
        </w:tc>
      </w:tr>
      <w:tr w:rsidR="003261C9" w:rsidRPr="00931E2F" w:rsidTr="00417C92">
        <w:tc>
          <w:tcPr>
            <w:tcW w:w="4503" w:type="dxa"/>
            <w:shd w:val="clear" w:color="auto" w:fill="auto"/>
          </w:tcPr>
          <w:p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  <w:shd w:val="clear" w:color="auto" w:fill="auto"/>
          </w:tcPr>
          <w:p w:rsidR="003261C9" w:rsidRDefault="003261C9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96278B">
              <w:rPr>
                <w:rFonts w:ascii="Times New Roman" w:hAnsi="Times New Roman"/>
                <w:color w:val="000000"/>
                <w:sz w:val="24"/>
                <w:szCs w:val="24"/>
              </w:rPr>
              <w:t>12.129.017,74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kn</w:t>
            </w:r>
          </w:p>
          <w:p w:rsidR="00907CEC" w:rsidRPr="00931E2F" w:rsidRDefault="00907CEC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5C6214">
              <w:rPr>
                <w:rFonts w:ascii="Times New Roman" w:hAnsi="Times New Roman"/>
                <w:color w:val="000000"/>
                <w:sz w:val="24"/>
                <w:szCs w:val="24"/>
              </w:rPr>
              <w:t>1.609.797,30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EUR)</w:t>
            </w:r>
          </w:p>
        </w:tc>
        <w:tc>
          <w:tcPr>
            <w:tcW w:w="2234" w:type="dxa"/>
            <w:shd w:val="clear" w:color="auto" w:fill="auto"/>
          </w:tcPr>
          <w:p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:rsidTr="00417C92">
        <w:tc>
          <w:tcPr>
            <w:tcW w:w="4503" w:type="dxa"/>
            <w:shd w:val="clear" w:color="auto" w:fill="auto"/>
          </w:tcPr>
          <w:p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92222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nefinancijske imovine</w:t>
            </w:r>
          </w:p>
        </w:tc>
        <w:tc>
          <w:tcPr>
            <w:tcW w:w="2551" w:type="dxa"/>
            <w:shd w:val="clear" w:color="auto" w:fill="auto"/>
          </w:tcPr>
          <w:p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3261C9" w:rsidRDefault="00417C92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6278B">
              <w:rPr>
                <w:rFonts w:ascii="Times New Roman" w:hAnsi="Times New Roman"/>
                <w:color w:val="000000"/>
                <w:sz w:val="24"/>
                <w:szCs w:val="24"/>
              </w:rPr>
              <w:t>3.454.582,59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kn</w:t>
            </w:r>
          </w:p>
          <w:p w:rsidR="00417C92" w:rsidRPr="00931E2F" w:rsidRDefault="00417C92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(-458.501,90 EUR)</w:t>
            </w:r>
          </w:p>
        </w:tc>
      </w:tr>
      <w:tr w:rsidR="003261C9" w:rsidRPr="00931E2F" w:rsidTr="00417C92">
        <w:tc>
          <w:tcPr>
            <w:tcW w:w="4503" w:type="dxa"/>
            <w:shd w:val="clear" w:color="auto" w:fill="auto"/>
          </w:tcPr>
          <w:p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2551" w:type="dxa"/>
            <w:shd w:val="clear" w:color="auto" w:fill="auto"/>
          </w:tcPr>
          <w:p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3261C9" w:rsidRDefault="00417C92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6278B">
              <w:rPr>
                <w:rFonts w:ascii="Times New Roman" w:hAnsi="Times New Roman"/>
                <w:color w:val="000000"/>
                <w:sz w:val="24"/>
                <w:szCs w:val="24"/>
              </w:rPr>
              <w:t>180.476,19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kn</w:t>
            </w:r>
          </w:p>
          <w:p w:rsidR="00417C92" w:rsidRPr="00931E2F" w:rsidRDefault="00417C92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(-23.953,31 EUR</w:t>
            </w:r>
          </w:p>
        </w:tc>
      </w:tr>
    </w:tbl>
    <w:p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7CEC" w:rsidRDefault="00310A8A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Sredstva viška</w:t>
      </w:r>
      <w:r w:rsidR="00BE6325" w:rsidRPr="00905D17">
        <w:rPr>
          <w:rFonts w:ascii="Times New Roman" w:hAnsi="Times New Roman"/>
          <w:sz w:val="24"/>
          <w:szCs w:val="24"/>
        </w:rPr>
        <w:t xml:space="preserve"> prihoda poslovanja raspodjeljuju se za pokriće</w:t>
      </w:r>
      <w:r w:rsidR="007C03F3" w:rsidRPr="00905D17">
        <w:rPr>
          <w:rFonts w:ascii="Times New Roman" w:hAnsi="Times New Roman"/>
          <w:sz w:val="24"/>
          <w:szCs w:val="24"/>
        </w:rPr>
        <w:t xml:space="preserve"> otplaćenih glavnica</w:t>
      </w:r>
      <w:r w:rsidR="00876188" w:rsidRPr="00905D17">
        <w:rPr>
          <w:rFonts w:ascii="Times New Roman" w:hAnsi="Times New Roman"/>
          <w:sz w:val="24"/>
          <w:szCs w:val="24"/>
        </w:rPr>
        <w:t xml:space="preserve"> po dugoročnim zaduženjima</w:t>
      </w:r>
      <w:r w:rsidR="007317F7" w:rsidRPr="00905D17">
        <w:rPr>
          <w:rFonts w:ascii="Times New Roman" w:hAnsi="Times New Roman"/>
          <w:sz w:val="24"/>
          <w:szCs w:val="24"/>
        </w:rPr>
        <w:t xml:space="preserve"> u iznosu od </w:t>
      </w:r>
      <w:r w:rsidR="0096278B">
        <w:rPr>
          <w:rFonts w:ascii="Times New Roman" w:hAnsi="Times New Roman"/>
          <w:sz w:val="24"/>
          <w:szCs w:val="24"/>
        </w:rPr>
        <w:t>180.476,19</w:t>
      </w:r>
      <w:r w:rsidR="00116536">
        <w:rPr>
          <w:rFonts w:ascii="Times New Roman" w:hAnsi="Times New Roman"/>
          <w:sz w:val="24"/>
          <w:szCs w:val="24"/>
        </w:rPr>
        <w:t xml:space="preserve"> kuna</w:t>
      </w:r>
      <w:r w:rsidR="00907CEC">
        <w:rPr>
          <w:rFonts w:ascii="Times New Roman" w:hAnsi="Times New Roman"/>
          <w:sz w:val="24"/>
          <w:szCs w:val="24"/>
        </w:rPr>
        <w:t xml:space="preserve"> (-23.953,31 EUR)</w:t>
      </w:r>
      <w:r w:rsidR="006244C7">
        <w:rPr>
          <w:rFonts w:ascii="Times New Roman" w:hAnsi="Times New Roman"/>
          <w:sz w:val="24"/>
          <w:szCs w:val="24"/>
        </w:rPr>
        <w:t xml:space="preserve"> te za pokriće </w:t>
      </w:r>
      <w:r w:rsidR="00BE6325" w:rsidRPr="00905D17">
        <w:rPr>
          <w:rFonts w:ascii="Times New Roman" w:hAnsi="Times New Roman"/>
          <w:sz w:val="24"/>
          <w:szCs w:val="24"/>
        </w:rPr>
        <w:t>iskazanog manjka prihoda od nefinancijsk</w:t>
      </w:r>
      <w:r w:rsidR="00187CA6" w:rsidRPr="00905D17">
        <w:rPr>
          <w:rFonts w:ascii="Times New Roman" w:hAnsi="Times New Roman"/>
          <w:sz w:val="24"/>
          <w:szCs w:val="24"/>
        </w:rPr>
        <w:t xml:space="preserve">e imovine u iznosu od </w:t>
      </w:r>
      <w:r w:rsidR="0096278B">
        <w:rPr>
          <w:rFonts w:ascii="Times New Roman" w:hAnsi="Times New Roman"/>
          <w:sz w:val="24"/>
          <w:szCs w:val="24"/>
        </w:rPr>
        <w:t>3.454.582,59</w:t>
      </w:r>
      <w:r w:rsidR="00D82682">
        <w:rPr>
          <w:rFonts w:ascii="Times New Roman" w:hAnsi="Times New Roman"/>
          <w:sz w:val="24"/>
          <w:szCs w:val="24"/>
        </w:rPr>
        <w:t xml:space="preserve"> kun</w:t>
      </w:r>
      <w:r w:rsidR="0096278B">
        <w:rPr>
          <w:rFonts w:ascii="Times New Roman" w:hAnsi="Times New Roman"/>
          <w:sz w:val="24"/>
          <w:szCs w:val="24"/>
        </w:rPr>
        <w:t>a</w:t>
      </w:r>
      <w:r w:rsidR="00907CEC">
        <w:rPr>
          <w:rFonts w:ascii="Times New Roman" w:hAnsi="Times New Roman"/>
          <w:sz w:val="24"/>
          <w:szCs w:val="24"/>
        </w:rPr>
        <w:t xml:space="preserve"> </w:t>
      </w:r>
    </w:p>
    <w:p w:rsidR="00BE6325" w:rsidRPr="00905D17" w:rsidRDefault="00907CEC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(-458.501,90 EUR)</w:t>
      </w:r>
      <w:r w:rsidR="007317F7" w:rsidRPr="00905D17">
        <w:rPr>
          <w:rFonts w:ascii="Times New Roman" w:hAnsi="Times New Roman"/>
          <w:sz w:val="24"/>
          <w:szCs w:val="24"/>
        </w:rPr>
        <w:t>.</w:t>
      </w:r>
    </w:p>
    <w:p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59FB" w:rsidRDefault="00BE6325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Nakon iz</w:t>
      </w:r>
      <w:r w:rsidR="00876188" w:rsidRPr="00905D17">
        <w:rPr>
          <w:rFonts w:ascii="Times New Roman" w:hAnsi="Times New Roman"/>
          <w:sz w:val="24"/>
          <w:szCs w:val="24"/>
        </w:rPr>
        <w:t>vršene raspodjele rezultata višak</w:t>
      </w:r>
      <w:r w:rsidRPr="00905D17">
        <w:rPr>
          <w:rFonts w:ascii="Times New Roman" w:hAnsi="Times New Roman"/>
          <w:sz w:val="24"/>
          <w:szCs w:val="24"/>
        </w:rPr>
        <w:t xml:space="preserve"> prihoda</w:t>
      </w:r>
      <w:r w:rsidR="00922B43" w:rsidRPr="00905D17">
        <w:rPr>
          <w:rFonts w:ascii="Times New Roman" w:hAnsi="Times New Roman"/>
          <w:sz w:val="24"/>
          <w:szCs w:val="24"/>
        </w:rPr>
        <w:t xml:space="preserve"> poslovanja iznosi </w:t>
      </w:r>
      <w:r w:rsidR="0096278B">
        <w:rPr>
          <w:rFonts w:ascii="Times New Roman" w:hAnsi="Times New Roman"/>
          <w:sz w:val="24"/>
          <w:szCs w:val="24"/>
        </w:rPr>
        <w:t>8.493.958,96</w:t>
      </w:r>
      <w:r w:rsidR="0073294B" w:rsidRPr="00905D17">
        <w:rPr>
          <w:rFonts w:ascii="Times New Roman" w:hAnsi="Times New Roman"/>
          <w:sz w:val="24"/>
          <w:szCs w:val="24"/>
        </w:rPr>
        <w:t xml:space="preserve"> </w:t>
      </w:r>
      <w:r w:rsidR="0023578B">
        <w:rPr>
          <w:rFonts w:ascii="Times New Roman" w:hAnsi="Times New Roman"/>
          <w:sz w:val="24"/>
          <w:szCs w:val="24"/>
        </w:rPr>
        <w:t>k</w:t>
      </w:r>
      <w:r w:rsidR="00D82682">
        <w:rPr>
          <w:rFonts w:ascii="Times New Roman" w:hAnsi="Times New Roman"/>
          <w:sz w:val="24"/>
          <w:szCs w:val="24"/>
        </w:rPr>
        <w:t>u</w:t>
      </w:r>
      <w:r w:rsidR="0023578B">
        <w:rPr>
          <w:rFonts w:ascii="Times New Roman" w:hAnsi="Times New Roman"/>
          <w:sz w:val="24"/>
          <w:szCs w:val="24"/>
        </w:rPr>
        <w:t>n</w:t>
      </w:r>
      <w:r w:rsidR="00417C92">
        <w:rPr>
          <w:rFonts w:ascii="Times New Roman" w:hAnsi="Times New Roman"/>
          <w:sz w:val="24"/>
          <w:szCs w:val="24"/>
        </w:rPr>
        <w:t xml:space="preserve">a </w:t>
      </w:r>
      <w:r w:rsidR="00417C92">
        <w:rPr>
          <w:rFonts w:ascii="Times New Roman" w:eastAsia="Times New Roman" w:hAnsi="Times New Roman"/>
          <w:sz w:val="24"/>
          <w:szCs w:val="24"/>
          <w:lang w:eastAsia="hr-HR"/>
        </w:rPr>
        <w:t>(1.127.342,09 EUR)</w:t>
      </w:r>
      <w:r w:rsidR="009059FB">
        <w:rPr>
          <w:rFonts w:ascii="Times New Roman" w:hAnsi="Times New Roman"/>
          <w:sz w:val="24"/>
          <w:szCs w:val="24"/>
        </w:rPr>
        <w:t>.</w:t>
      </w:r>
    </w:p>
    <w:p w:rsidR="009C3FBE" w:rsidRPr="00905D17" w:rsidRDefault="009059FB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Dio viška prihoda poslovanja su namjenska sredstva,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D17">
        <w:rPr>
          <w:rFonts w:ascii="Times New Roman" w:hAnsi="Times New Roman"/>
          <w:color w:val="000000"/>
          <w:sz w:val="24"/>
          <w:szCs w:val="24"/>
        </w:rPr>
        <w:t xml:space="preserve"> a čine ih</w:t>
      </w:r>
      <w:r w:rsidR="00E81964">
        <w:rPr>
          <w:rFonts w:ascii="Times New Roman" w:hAnsi="Times New Roman"/>
          <w:sz w:val="24"/>
          <w:szCs w:val="24"/>
        </w:rPr>
        <w:t>:</w:t>
      </w:r>
    </w:p>
    <w:p w:rsidR="006B12D9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9C3FBE" w:rsidRPr="00905D17">
        <w:rPr>
          <w:rFonts w:ascii="Times New Roman" w:hAnsi="Times New Roman"/>
          <w:color w:val="000000"/>
          <w:sz w:val="24"/>
          <w:szCs w:val="24"/>
        </w:rPr>
        <w:t>rihod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9C3FBE" w:rsidRPr="00905D17">
        <w:rPr>
          <w:rFonts w:ascii="Times New Roman" w:hAnsi="Times New Roman"/>
          <w:color w:val="000000"/>
          <w:sz w:val="24"/>
          <w:szCs w:val="24"/>
        </w:rPr>
        <w:t xml:space="preserve"> od zakupa poljoprivrednog </w:t>
      </w:r>
      <w:r w:rsidR="009C3FBE" w:rsidRPr="00460585">
        <w:rPr>
          <w:rFonts w:ascii="Times New Roman" w:hAnsi="Times New Roman"/>
          <w:color w:val="000000"/>
          <w:sz w:val="24"/>
          <w:szCs w:val="24"/>
        </w:rPr>
        <w:t xml:space="preserve">zemljišta </w:t>
      </w:r>
      <w:r w:rsidR="006D7BC4">
        <w:rPr>
          <w:rFonts w:ascii="Times New Roman" w:hAnsi="Times New Roman"/>
          <w:color w:val="000000"/>
          <w:sz w:val="24"/>
          <w:szCs w:val="24"/>
        </w:rPr>
        <w:t>+</w:t>
      </w:r>
      <w:r w:rsidR="0096278B">
        <w:rPr>
          <w:rFonts w:ascii="Times New Roman" w:hAnsi="Times New Roman"/>
          <w:color w:val="000000"/>
          <w:sz w:val="24"/>
          <w:szCs w:val="24"/>
        </w:rPr>
        <w:t>1.208.861,34</w:t>
      </w:r>
      <w:r w:rsidR="006B4687" w:rsidRPr="0043227C">
        <w:rPr>
          <w:rFonts w:ascii="Times New Roman" w:hAnsi="Times New Roman"/>
          <w:sz w:val="24"/>
          <w:szCs w:val="24"/>
        </w:rPr>
        <w:t xml:space="preserve"> </w:t>
      </w:r>
      <w:r w:rsidR="00EB164D" w:rsidRPr="00905D17">
        <w:rPr>
          <w:rFonts w:ascii="Times New Roman" w:hAnsi="Times New Roman"/>
          <w:color w:val="000000"/>
          <w:sz w:val="24"/>
          <w:szCs w:val="24"/>
        </w:rPr>
        <w:t>kn</w:t>
      </w:r>
      <w:r w:rsidR="00417C92">
        <w:rPr>
          <w:rFonts w:ascii="Times New Roman" w:hAnsi="Times New Roman"/>
          <w:color w:val="000000"/>
          <w:sz w:val="24"/>
          <w:szCs w:val="24"/>
        </w:rPr>
        <w:t xml:space="preserve"> (160.443,47 EUR)</w:t>
      </w:r>
      <w:r w:rsidR="009C3FBE" w:rsidRPr="00905D17">
        <w:rPr>
          <w:rFonts w:ascii="Times New Roman" w:hAnsi="Times New Roman"/>
          <w:color w:val="000000"/>
          <w:sz w:val="24"/>
          <w:szCs w:val="24"/>
        </w:rPr>
        <w:t>,</w:t>
      </w:r>
      <w:r w:rsidR="00EB164D" w:rsidRPr="00905D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B12D9" w:rsidRDefault="009C3FBE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prihod</w:t>
      </w:r>
      <w:r w:rsidR="006B12D9">
        <w:rPr>
          <w:rFonts w:ascii="Times New Roman" w:hAnsi="Times New Roman"/>
          <w:color w:val="000000"/>
          <w:sz w:val="24"/>
          <w:szCs w:val="24"/>
        </w:rPr>
        <w:t>i</w:t>
      </w:r>
      <w:r w:rsidRPr="00905D17">
        <w:rPr>
          <w:rFonts w:ascii="Times New Roman" w:hAnsi="Times New Roman"/>
          <w:color w:val="000000"/>
          <w:sz w:val="24"/>
          <w:szCs w:val="24"/>
        </w:rPr>
        <w:t xml:space="preserve"> od šumskog doprinosa </w:t>
      </w:r>
      <w:r w:rsidR="006D7BC4">
        <w:rPr>
          <w:rFonts w:ascii="Times New Roman" w:hAnsi="Times New Roman"/>
          <w:color w:val="000000"/>
          <w:sz w:val="24"/>
          <w:szCs w:val="24"/>
        </w:rPr>
        <w:t>+</w:t>
      </w:r>
      <w:r w:rsidR="0096278B">
        <w:rPr>
          <w:rFonts w:ascii="Times New Roman" w:hAnsi="Times New Roman"/>
          <w:color w:val="000000"/>
          <w:sz w:val="24"/>
          <w:szCs w:val="24"/>
        </w:rPr>
        <w:t>929.499,05</w:t>
      </w:r>
      <w:r w:rsidR="006B4687" w:rsidRPr="0046058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B164D" w:rsidRPr="00460585">
        <w:rPr>
          <w:rFonts w:ascii="Times New Roman" w:hAnsi="Times New Roman"/>
          <w:color w:val="000000"/>
          <w:sz w:val="24"/>
          <w:szCs w:val="24"/>
        </w:rPr>
        <w:t>kn</w:t>
      </w:r>
      <w:r w:rsidR="00417C92">
        <w:rPr>
          <w:rFonts w:ascii="Times New Roman" w:hAnsi="Times New Roman"/>
          <w:color w:val="000000"/>
          <w:sz w:val="24"/>
          <w:szCs w:val="24"/>
        </w:rPr>
        <w:t xml:space="preserve"> (123.365,72 EUR</w:t>
      </w:r>
      <w:r w:rsidR="00E7512A">
        <w:rPr>
          <w:rFonts w:ascii="Times New Roman" w:hAnsi="Times New Roman"/>
          <w:color w:val="000000"/>
          <w:sz w:val="24"/>
          <w:szCs w:val="24"/>
        </w:rPr>
        <w:t>)</w:t>
      </w:r>
      <w:r w:rsidR="002E1178" w:rsidRPr="00460585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6B12D9" w:rsidRDefault="00D82682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0585">
        <w:rPr>
          <w:rFonts w:ascii="Times New Roman" w:hAnsi="Times New Roman"/>
          <w:color w:val="000000"/>
          <w:sz w:val="24"/>
          <w:szCs w:val="24"/>
        </w:rPr>
        <w:lastRenderedPageBreak/>
        <w:t>prihod</w:t>
      </w:r>
      <w:r w:rsidR="006B12D9">
        <w:rPr>
          <w:rFonts w:ascii="Times New Roman" w:hAnsi="Times New Roman"/>
          <w:color w:val="000000"/>
          <w:sz w:val="24"/>
          <w:szCs w:val="24"/>
        </w:rPr>
        <w:t>i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 od komunalne naknade</w:t>
      </w:r>
      <w:r w:rsidR="00242DC1" w:rsidRPr="004605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7C92">
        <w:rPr>
          <w:rFonts w:ascii="Times New Roman" w:hAnsi="Times New Roman"/>
          <w:color w:val="000000"/>
          <w:sz w:val="24"/>
          <w:szCs w:val="24"/>
        </w:rPr>
        <w:t>+1.</w:t>
      </w:r>
      <w:r w:rsidR="00E7512A">
        <w:rPr>
          <w:rFonts w:ascii="Times New Roman" w:hAnsi="Times New Roman"/>
          <w:color w:val="000000"/>
          <w:sz w:val="24"/>
          <w:szCs w:val="24"/>
        </w:rPr>
        <w:t>979.521,21</w:t>
      </w:r>
      <w:r w:rsidR="00417C92">
        <w:rPr>
          <w:rFonts w:ascii="Times New Roman" w:hAnsi="Times New Roman"/>
          <w:color w:val="000000"/>
          <w:sz w:val="24"/>
          <w:szCs w:val="24"/>
        </w:rPr>
        <w:t xml:space="preserve"> kn (262.</w:t>
      </w:r>
      <w:r w:rsidR="00E7512A">
        <w:rPr>
          <w:rFonts w:ascii="Times New Roman" w:hAnsi="Times New Roman"/>
          <w:color w:val="000000"/>
          <w:sz w:val="24"/>
          <w:szCs w:val="24"/>
        </w:rPr>
        <w:t>727,61</w:t>
      </w:r>
      <w:r w:rsidR="00417C92">
        <w:rPr>
          <w:rFonts w:ascii="Times New Roman" w:hAnsi="Times New Roman"/>
          <w:color w:val="000000"/>
          <w:sz w:val="24"/>
          <w:szCs w:val="24"/>
        </w:rPr>
        <w:t xml:space="preserve"> EUR),</w:t>
      </w:r>
      <w:r w:rsidR="008E3D7A" w:rsidRPr="004605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C6214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prihodi od prodaje stambenih objekata u državnom vlasništvu na području Općine Udbina +78.131,55 kn (10.369,84 EUR),</w:t>
      </w:r>
    </w:p>
    <w:p w:rsidR="005C6214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prihodi od naknade za legalizaciju bespravno izgrađenih objekata u iznosu od 778,27 kn (103,29 EUR),</w:t>
      </w:r>
    </w:p>
    <w:p w:rsidR="006B12D9" w:rsidRPr="00417C92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5F428C" w:rsidRPr="00460585">
        <w:rPr>
          <w:rFonts w:ascii="Times New Roman" w:hAnsi="Times New Roman"/>
          <w:color w:val="000000"/>
          <w:sz w:val="24"/>
          <w:szCs w:val="24"/>
        </w:rPr>
        <w:t>rihod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5F428C" w:rsidRPr="00460585">
        <w:rPr>
          <w:rFonts w:ascii="Times New Roman" w:hAnsi="Times New Roman"/>
          <w:color w:val="000000"/>
          <w:sz w:val="24"/>
          <w:szCs w:val="24"/>
        </w:rPr>
        <w:t xml:space="preserve"> od HZZ-a za provedbu programa javnih radova </w:t>
      </w:r>
      <w:r w:rsidR="006D7BC4">
        <w:rPr>
          <w:rFonts w:ascii="Times New Roman" w:hAnsi="Times New Roman"/>
          <w:color w:val="000000"/>
          <w:sz w:val="24"/>
          <w:szCs w:val="24"/>
        </w:rPr>
        <w:t>+</w:t>
      </w:r>
      <w:r w:rsidR="00417C92" w:rsidRPr="00417C92">
        <w:rPr>
          <w:rFonts w:ascii="Times New Roman" w:hAnsi="Times New Roman"/>
          <w:color w:val="000000"/>
          <w:sz w:val="24"/>
          <w:szCs w:val="24"/>
        </w:rPr>
        <w:t>10.457,01</w:t>
      </w:r>
      <w:r w:rsidR="005F428C" w:rsidRPr="00417C92">
        <w:rPr>
          <w:rFonts w:ascii="Times New Roman" w:hAnsi="Times New Roman"/>
          <w:color w:val="000000"/>
          <w:sz w:val="24"/>
          <w:szCs w:val="24"/>
        </w:rPr>
        <w:t xml:space="preserve"> kn</w:t>
      </w:r>
      <w:r w:rsidR="00417C92">
        <w:rPr>
          <w:rFonts w:ascii="Times New Roman" w:hAnsi="Times New Roman"/>
          <w:color w:val="000000"/>
          <w:sz w:val="24"/>
          <w:szCs w:val="24"/>
        </w:rPr>
        <w:t xml:space="preserve"> (1.387,88 EUR)</w:t>
      </w:r>
      <w:r w:rsidRPr="00417C92">
        <w:rPr>
          <w:rFonts w:ascii="Times New Roman" w:hAnsi="Times New Roman"/>
          <w:color w:val="000000"/>
          <w:sz w:val="24"/>
          <w:szCs w:val="24"/>
        </w:rPr>
        <w:t>,</w:t>
      </w:r>
      <w:r w:rsidR="008E3D7A" w:rsidRPr="00417C9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102E" w:rsidRPr="00460585" w:rsidRDefault="008B102E" w:rsidP="008B102E">
      <w:pPr>
        <w:spacing w:after="0" w:line="240" w:lineRule="auto"/>
        <w:ind w:firstLine="708"/>
        <w:jc w:val="both"/>
        <w:rPr>
          <w:color w:val="000000"/>
        </w:rPr>
      </w:pPr>
    </w:p>
    <w:p w:rsidR="008B102E" w:rsidRDefault="008B102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:rsidR="004E2EAE" w:rsidRPr="004E2EAE" w:rsidRDefault="004E2EA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B102E" w:rsidRDefault="004E2EAE" w:rsidP="008B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Utvrđeni v</w:t>
      </w:r>
      <w:r w:rsidR="008B102E" w:rsidRPr="004E2EAE">
        <w:rPr>
          <w:rFonts w:ascii="Times New Roman" w:hAnsi="Times New Roman"/>
          <w:sz w:val="24"/>
          <w:szCs w:val="24"/>
        </w:rPr>
        <w:t>išak prihoda</w:t>
      </w:r>
      <w:r>
        <w:rPr>
          <w:rFonts w:ascii="Times New Roman" w:hAnsi="Times New Roman"/>
          <w:sz w:val="24"/>
          <w:szCs w:val="24"/>
        </w:rPr>
        <w:t xml:space="preserve"> poslovanja</w:t>
      </w:r>
      <w:r w:rsidR="008B102E" w:rsidRPr="004E2EAE">
        <w:rPr>
          <w:rFonts w:ascii="Times New Roman" w:hAnsi="Times New Roman"/>
          <w:sz w:val="24"/>
          <w:szCs w:val="24"/>
        </w:rPr>
        <w:t xml:space="preserve"> rasporedit će se prvim izmjenama i dopunama proračuna Općine Udbina za 202</w:t>
      </w:r>
      <w:r w:rsidR="009059FB">
        <w:rPr>
          <w:rFonts w:ascii="Times New Roman" w:hAnsi="Times New Roman"/>
          <w:sz w:val="24"/>
          <w:szCs w:val="24"/>
        </w:rPr>
        <w:t>3</w:t>
      </w:r>
      <w:r w:rsidR="008B102E"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 w:rsidR="00AA746B">
        <w:rPr>
          <w:rFonts w:ascii="Times New Roman" w:hAnsi="Times New Roman"/>
          <w:sz w:val="24"/>
          <w:szCs w:val="24"/>
        </w:rPr>
        <w:t>, aktivnostima i projektima</w:t>
      </w:r>
      <w:r w:rsidR="008D2DE9">
        <w:rPr>
          <w:rFonts w:ascii="Times New Roman" w:hAnsi="Times New Roman"/>
          <w:sz w:val="24"/>
          <w:szCs w:val="24"/>
        </w:rPr>
        <w:t>.</w:t>
      </w:r>
    </w:p>
    <w:p w:rsidR="006B12D9" w:rsidRPr="004E2EAE" w:rsidRDefault="006B12D9" w:rsidP="008B10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3F82" w:rsidRPr="004E2EAE" w:rsidRDefault="004E2EAE" w:rsidP="004E2E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FE3F82" w:rsidRPr="004E2EAE">
        <w:rPr>
          <w:rFonts w:ascii="Times New Roman" w:hAnsi="Times New Roman"/>
          <w:sz w:val="24"/>
          <w:szCs w:val="24"/>
        </w:rPr>
        <w:t xml:space="preserve">. </w:t>
      </w:r>
    </w:p>
    <w:p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2CF0" w:rsidRDefault="002A3198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O</w:t>
      </w:r>
      <w:r w:rsidR="00876188" w:rsidRPr="00905D17">
        <w:rPr>
          <w:rFonts w:ascii="Times New Roman" w:hAnsi="Times New Roman"/>
          <w:sz w:val="24"/>
          <w:szCs w:val="24"/>
        </w:rPr>
        <w:t>dluk</w:t>
      </w:r>
      <w:r w:rsidRPr="00905D17">
        <w:rPr>
          <w:rFonts w:ascii="Times New Roman" w:hAnsi="Times New Roman"/>
          <w:sz w:val="24"/>
          <w:szCs w:val="24"/>
        </w:rPr>
        <w:t>a</w:t>
      </w:r>
      <w:r w:rsidR="00FE3F82" w:rsidRPr="00905D17">
        <w:rPr>
          <w:rFonts w:ascii="Times New Roman" w:hAnsi="Times New Roman"/>
          <w:sz w:val="24"/>
          <w:szCs w:val="24"/>
        </w:rPr>
        <w:t xml:space="preserve"> o raspodj</w:t>
      </w:r>
      <w:r w:rsidR="00622B17" w:rsidRPr="00905D17">
        <w:rPr>
          <w:rFonts w:ascii="Times New Roman" w:hAnsi="Times New Roman"/>
          <w:sz w:val="24"/>
          <w:szCs w:val="24"/>
        </w:rPr>
        <w:t xml:space="preserve">eli rezultata </w:t>
      </w:r>
      <w:r w:rsidR="008B102E">
        <w:rPr>
          <w:rFonts w:ascii="Times New Roman" w:hAnsi="Times New Roman"/>
          <w:sz w:val="24"/>
          <w:szCs w:val="24"/>
        </w:rPr>
        <w:t>poslovanja za 202</w:t>
      </w:r>
      <w:r w:rsidR="009059FB">
        <w:rPr>
          <w:rFonts w:ascii="Times New Roman" w:hAnsi="Times New Roman"/>
          <w:sz w:val="24"/>
          <w:szCs w:val="24"/>
        </w:rPr>
        <w:t>2</w:t>
      </w:r>
      <w:r w:rsidR="00FE3F82" w:rsidRPr="00905D17">
        <w:rPr>
          <w:rFonts w:ascii="Times New Roman" w:hAnsi="Times New Roman"/>
          <w:sz w:val="24"/>
          <w:szCs w:val="24"/>
        </w:rPr>
        <w:t>.</w:t>
      </w:r>
      <w:r w:rsidR="00F927E9">
        <w:rPr>
          <w:rFonts w:ascii="Times New Roman" w:hAnsi="Times New Roman"/>
          <w:sz w:val="24"/>
          <w:szCs w:val="24"/>
        </w:rPr>
        <w:t xml:space="preserve"> </w:t>
      </w:r>
      <w:r w:rsidR="00FE3F82" w:rsidRPr="00905D17">
        <w:rPr>
          <w:rFonts w:ascii="Times New Roman" w:hAnsi="Times New Roman"/>
          <w:sz w:val="24"/>
          <w:szCs w:val="24"/>
        </w:rPr>
        <w:t xml:space="preserve">godinu </w:t>
      </w:r>
      <w:r w:rsidRPr="00905D17">
        <w:rPr>
          <w:rFonts w:ascii="Times New Roman" w:hAnsi="Times New Roman"/>
          <w:sz w:val="24"/>
          <w:szCs w:val="24"/>
        </w:rPr>
        <w:t xml:space="preserve">stupa na snagu osmog (8) dana </w:t>
      </w:r>
      <w:r w:rsidR="00F927E9"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:rsidR="00F927E9" w:rsidRPr="00905D17" w:rsidRDefault="00F927E9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400-06/</w:t>
      </w:r>
    </w:p>
    <w:p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2125</w:t>
      </w:r>
    </w:p>
    <w:p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Udbina, </w:t>
      </w:r>
      <w:r w:rsidR="004E2EAE">
        <w:rPr>
          <w:rFonts w:ascii="Times New Roman" w:hAnsi="Times New Roman"/>
          <w:sz w:val="24"/>
          <w:szCs w:val="24"/>
        </w:rPr>
        <w:t>__________________.</w:t>
      </w:r>
    </w:p>
    <w:p w:rsidR="004608FA" w:rsidRDefault="004608FA" w:rsidP="002B60F7">
      <w:pPr>
        <w:tabs>
          <w:tab w:val="left" w:pos="709"/>
        </w:tabs>
        <w:rPr>
          <w:rFonts w:ascii="Times New Roman" w:hAnsi="Times New Roman"/>
        </w:rPr>
      </w:pPr>
    </w:p>
    <w:p w:rsidR="004608FA" w:rsidRPr="002B60F7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:rsidR="004608FA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4608FA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>PREDSJEDNIK OPĆINSKOG VIJEĆA</w:t>
      </w:r>
      <w:r>
        <w:rPr>
          <w:rFonts w:ascii="Times New Roman" w:hAnsi="Times New Roman"/>
        </w:rPr>
        <w:t xml:space="preserve"> </w:t>
      </w:r>
    </w:p>
    <w:p w:rsidR="004608FA" w:rsidRPr="00E66EAB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ab/>
      </w:r>
      <w:r>
        <w:rPr>
          <w:rFonts w:ascii="Times New Roman" w:hAnsi="Times New Roman"/>
        </w:rPr>
        <w:t>Slobodan Bjelobaba</w:t>
      </w:r>
    </w:p>
    <w:p w:rsidR="00876188" w:rsidRDefault="00876188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7E9" w:rsidRPr="00905D17" w:rsidRDefault="009A11E4" w:rsidP="009A11E4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927E9" w:rsidRDefault="00F927E9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CF0" w:rsidRPr="00905D17" w:rsidRDefault="00622B17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4C1" w:rsidRPr="00905D17" w:rsidRDefault="00D644C1" w:rsidP="009A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44C1" w:rsidRPr="0090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1EFC" w:rsidRDefault="00541EFC" w:rsidP="00417C92">
      <w:pPr>
        <w:spacing w:after="0" w:line="240" w:lineRule="auto"/>
      </w:pPr>
      <w:r>
        <w:separator/>
      </w:r>
    </w:p>
  </w:endnote>
  <w:endnote w:type="continuationSeparator" w:id="0">
    <w:p w:rsidR="00541EFC" w:rsidRDefault="00541EFC" w:rsidP="0041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1EFC" w:rsidRDefault="00541EFC" w:rsidP="00417C92">
      <w:pPr>
        <w:spacing w:after="0" w:line="240" w:lineRule="auto"/>
      </w:pPr>
      <w:r>
        <w:separator/>
      </w:r>
    </w:p>
  </w:footnote>
  <w:footnote w:type="continuationSeparator" w:id="0">
    <w:p w:rsidR="00541EFC" w:rsidRDefault="00541EFC" w:rsidP="0041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DF7"/>
    <w:multiLevelType w:val="hybridMultilevel"/>
    <w:tmpl w:val="337E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69104">
    <w:abstractNumId w:val="0"/>
  </w:num>
  <w:num w:numId="2" w16cid:durableId="1147820815">
    <w:abstractNumId w:val="3"/>
  </w:num>
  <w:num w:numId="3" w16cid:durableId="287973604">
    <w:abstractNumId w:val="1"/>
  </w:num>
  <w:num w:numId="4" w16cid:durableId="194753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D"/>
    <w:rsid w:val="000054A2"/>
    <w:rsid w:val="00046170"/>
    <w:rsid w:val="00085A44"/>
    <w:rsid w:val="000A036F"/>
    <w:rsid w:val="000B7733"/>
    <w:rsid w:val="000C38D2"/>
    <w:rsid w:val="00116536"/>
    <w:rsid w:val="0016059F"/>
    <w:rsid w:val="0017369B"/>
    <w:rsid w:val="00187CA6"/>
    <w:rsid w:val="00193492"/>
    <w:rsid w:val="001C5DF3"/>
    <w:rsid w:val="001E1D41"/>
    <w:rsid w:val="0023578B"/>
    <w:rsid w:val="00242DC1"/>
    <w:rsid w:val="00252D7C"/>
    <w:rsid w:val="00264DAB"/>
    <w:rsid w:val="0027233D"/>
    <w:rsid w:val="002A3198"/>
    <w:rsid w:val="002A51C8"/>
    <w:rsid w:val="002B60F7"/>
    <w:rsid w:val="002E1178"/>
    <w:rsid w:val="00310A8A"/>
    <w:rsid w:val="00311EEA"/>
    <w:rsid w:val="003261C9"/>
    <w:rsid w:val="00345B29"/>
    <w:rsid w:val="003F27FA"/>
    <w:rsid w:val="00417C92"/>
    <w:rsid w:val="00460585"/>
    <w:rsid w:val="004608FA"/>
    <w:rsid w:val="0047223C"/>
    <w:rsid w:val="0049406F"/>
    <w:rsid w:val="004E2EAE"/>
    <w:rsid w:val="004F3DAD"/>
    <w:rsid w:val="00511758"/>
    <w:rsid w:val="00540C6D"/>
    <w:rsid w:val="00541EFC"/>
    <w:rsid w:val="00553C7D"/>
    <w:rsid w:val="00565EC9"/>
    <w:rsid w:val="005A3E0D"/>
    <w:rsid w:val="005C6214"/>
    <w:rsid w:val="005E2A7C"/>
    <w:rsid w:val="005F428C"/>
    <w:rsid w:val="00622B17"/>
    <w:rsid w:val="006244C7"/>
    <w:rsid w:val="00680AFE"/>
    <w:rsid w:val="00682E35"/>
    <w:rsid w:val="006B0676"/>
    <w:rsid w:val="006B12D9"/>
    <w:rsid w:val="006B4687"/>
    <w:rsid w:val="006B7518"/>
    <w:rsid w:val="006D7BC4"/>
    <w:rsid w:val="00720489"/>
    <w:rsid w:val="00730186"/>
    <w:rsid w:val="007317F7"/>
    <w:rsid w:val="0073294B"/>
    <w:rsid w:val="007546E0"/>
    <w:rsid w:val="007C03F3"/>
    <w:rsid w:val="007D089C"/>
    <w:rsid w:val="00802486"/>
    <w:rsid w:val="00837127"/>
    <w:rsid w:val="00843240"/>
    <w:rsid w:val="008531BF"/>
    <w:rsid w:val="00853DA4"/>
    <w:rsid w:val="00876188"/>
    <w:rsid w:val="008A73F4"/>
    <w:rsid w:val="008B102E"/>
    <w:rsid w:val="008C5E6F"/>
    <w:rsid w:val="008D2DE9"/>
    <w:rsid w:val="008E3D7A"/>
    <w:rsid w:val="008F4837"/>
    <w:rsid w:val="009059FB"/>
    <w:rsid w:val="00905D17"/>
    <w:rsid w:val="00907CEC"/>
    <w:rsid w:val="00922B43"/>
    <w:rsid w:val="00931E2F"/>
    <w:rsid w:val="0095695A"/>
    <w:rsid w:val="0096278B"/>
    <w:rsid w:val="009A11E4"/>
    <w:rsid w:val="009B440C"/>
    <w:rsid w:val="009C3FBE"/>
    <w:rsid w:val="009C50DD"/>
    <w:rsid w:val="009D3882"/>
    <w:rsid w:val="009F16A7"/>
    <w:rsid w:val="00A232AC"/>
    <w:rsid w:val="00A6406B"/>
    <w:rsid w:val="00A879F8"/>
    <w:rsid w:val="00AA746B"/>
    <w:rsid w:val="00AB3CBF"/>
    <w:rsid w:val="00AD30FD"/>
    <w:rsid w:val="00B73BB7"/>
    <w:rsid w:val="00B94DE7"/>
    <w:rsid w:val="00B95731"/>
    <w:rsid w:val="00BA4869"/>
    <w:rsid w:val="00BE6325"/>
    <w:rsid w:val="00C124CD"/>
    <w:rsid w:val="00C17B1D"/>
    <w:rsid w:val="00C261AB"/>
    <w:rsid w:val="00C635B9"/>
    <w:rsid w:val="00C9430F"/>
    <w:rsid w:val="00D644C1"/>
    <w:rsid w:val="00D71034"/>
    <w:rsid w:val="00D822B6"/>
    <w:rsid w:val="00D82682"/>
    <w:rsid w:val="00DC2298"/>
    <w:rsid w:val="00DE0C40"/>
    <w:rsid w:val="00DE1790"/>
    <w:rsid w:val="00DF15C3"/>
    <w:rsid w:val="00E016C5"/>
    <w:rsid w:val="00E33ED1"/>
    <w:rsid w:val="00E46309"/>
    <w:rsid w:val="00E661B3"/>
    <w:rsid w:val="00E7512A"/>
    <w:rsid w:val="00E81964"/>
    <w:rsid w:val="00E854BC"/>
    <w:rsid w:val="00EA0345"/>
    <w:rsid w:val="00EA2E99"/>
    <w:rsid w:val="00EB164D"/>
    <w:rsid w:val="00EB2615"/>
    <w:rsid w:val="00ED7EF0"/>
    <w:rsid w:val="00EF46E2"/>
    <w:rsid w:val="00F26C08"/>
    <w:rsid w:val="00F42CF0"/>
    <w:rsid w:val="00F702BC"/>
    <w:rsid w:val="00F927E9"/>
    <w:rsid w:val="00FB2D8F"/>
    <w:rsid w:val="00FC4541"/>
    <w:rsid w:val="00FE3F82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6CB4"/>
  <w15:chartTrackingRefBased/>
  <w15:docId w15:val="{EF2A9516-CBF8-4272-AC04-4A43F62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2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4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E854B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17C9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1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cp:lastModifiedBy>Općina Udbina</cp:lastModifiedBy>
  <cp:revision>2</cp:revision>
  <cp:lastPrinted>2023-05-22T11:06:00Z</cp:lastPrinted>
  <dcterms:created xsi:type="dcterms:W3CDTF">2023-05-22T12:17:00Z</dcterms:created>
  <dcterms:modified xsi:type="dcterms:W3CDTF">2023-05-22T12:17:00Z</dcterms:modified>
</cp:coreProperties>
</file>